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4B" w:rsidRPr="00B214CC" w:rsidRDefault="00927E4B" w:rsidP="00927E4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CC18A5" wp14:editId="00DA1EFA">
            <wp:simplePos x="0" y="0"/>
            <wp:positionH relativeFrom="column">
              <wp:posOffset>1684655</wp:posOffset>
            </wp:positionH>
            <wp:positionV relativeFrom="paragraph">
              <wp:posOffset>13970</wp:posOffset>
            </wp:positionV>
            <wp:extent cx="30632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5" name="Kép 5" descr="Új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3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E316AA" wp14:editId="04E95A4B">
            <wp:simplePos x="0" y="0"/>
            <wp:positionH relativeFrom="column">
              <wp:posOffset>106680</wp:posOffset>
            </wp:positionH>
            <wp:positionV relativeFrom="paragraph">
              <wp:posOffset>-2540</wp:posOffset>
            </wp:positionV>
            <wp:extent cx="1143000" cy="1125855"/>
            <wp:effectExtent l="0" t="0" r="0" b="0"/>
            <wp:wrapNone/>
            <wp:docPr id="6" name="Kép 6" descr="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z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9A8B8" wp14:editId="4A0A5A88">
                <wp:simplePos x="0" y="0"/>
                <wp:positionH relativeFrom="margin">
                  <wp:posOffset>5022215</wp:posOffset>
                </wp:positionH>
                <wp:positionV relativeFrom="paragraph">
                  <wp:posOffset>0</wp:posOffset>
                </wp:positionV>
                <wp:extent cx="1432560" cy="784860"/>
                <wp:effectExtent l="0" t="0" r="1524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4B" w:rsidRDefault="00927E4B" w:rsidP="00927E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CB3C6" wp14:editId="0BC98D4C">
                                  <wp:extent cx="1257300" cy="687034"/>
                                  <wp:effectExtent l="0" t="0" r="0" b="0"/>
                                  <wp:docPr id="7" name="Kép 7" descr="KapcsolÃ³dÃ³ kÃ©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pcsolÃ³dÃ³ kÃ©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56" cy="71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A8B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5.45pt;margin-top:0;width:112.8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">
                <v:textbox>
                  <w:txbxContent>
                    <w:p w:rsidR="00927E4B" w:rsidRDefault="00927E4B" w:rsidP="00927E4B">
                      <w:r>
                        <w:rPr>
                          <w:noProof/>
                        </w:rPr>
                        <w:drawing>
                          <wp:inline distT="0" distB="0" distL="0" distR="0" wp14:anchorId="383CB3C6" wp14:editId="0BC98D4C">
                            <wp:extent cx="1257300" cy="687034"/>
                            <wp:effectExtent l="0" t="0" r="0" b="0"/>
                            <wp:docPr id="7" name="Kép 7" descr="KapcsolÃ³dÃ³ kÃ©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pcsolÃ³dÃ³ kÃ©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656" cy="71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E4B" w:rsidRPr="00B214CC" w:rsidRDefault="00927E4B" w:rsidP="00927E4B">
      <w:pPr>
        <w:pBdr>
          <w:bottom w:val="single" w:sz="12" w:space="1" w:color="auto"/>
        </w:pBdr>
        <w:jc w:val="right"/>
        <w:rPr>
          <w:b/>
          <w:caps/>
          <w:sz w:val="52"/>
          <w:szCs w:val="52"/>
        </w:rPr>
      </w:pPr>
      <w:r w:rsidRPr="00B214CC">
        <w:rPr>
          <w:b/>
          <w:caps/>
          <w:sz w:val="52"/>
          <w:szCs w:val="52"/>
        </w:rPr>
        <w:t>Szekszárdi Kolping Iskola</w:t>
      </w:r>
    </w:p>
    <w:p w:rsidR="001C645F" w:rsidRDefault="00927E4B" w:rsidP="00927E4B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SZEKSZÁRDI KOLPING KATOLIKUS</w:t>
      </w:r>
      <w:r>
        <w:rPr>
          <w:caps/>
          <w:sz w:val="23"/>
          <w:szCs w:val="23"/>
        </w:rPr>
        <w:t xml:space="preserve"> SZAKKÉPZŐ ISKOLA</w:t>
      </w:r>
      <w:r w:rsidR="001C645F">
        <w:rPr>
          <w:caps/>
          <w:sz w:val="23"/>
          <w:szCs w:val="23"/>
        </w:rPr>
        <w:t>, GIMNÁZIUM</w:t>
      </w:r>
    </w:p>
    <w:p w:rsidR="00927E4B" w:rsidRPr="009B708E" w:rsidRDefault="00927E4B" w:rsidP="00927E4B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ÉS ALAPFOKÚ MŰVÉSZETi iskola</w:t>
      </w:r>
    </w:p>
    <w:p w:rsidR="00927E4B" w:rsidRPr="00890B3E" w:rsidRDefault="00927E4B" w:rsidP="00927E4B">
      <w:pPr>
        <w:jc w:val="center"/>
        <w:rPr>
          <w:caps/>
          <w:sz w:val="22"/>
          <w:szCs w:val="22"/>
        </w:rPr>
      </w:pPr>
      <w:r w:rsidRPr="00890B3E">
        <w:rPr>
          <w:caps/>
          <w:sz w:val="22"/>
          <w:szCs w:val="22"/>
        </w:rPr>
        <w:t xml:space="preserve">H-7100 Szekszárd, Pázmány tér 4. </w:t>
      </w:r>
      <w:r w:rsidRPr="00890B3E">
        <w:rPr>
          <w:rFonts w:ascii="Calibri" w:hAnsi="Calibri"/>
          <w:caps/>
          <w:sz w:val="22"/>
          <w:szCs w:val="22"/>
        </w:rPr>
        <w:t>•</w:t>
      </w:r>
      <w:r>
        <w:rPr>
          <w:caps/>
          <w:sz w:val="22"/>
          <w:szCs w:val="22"/>
        </w:rPr>
        <w:t xml:space="preserve"> Telefon: +36 74/ </w:t>
      </w:r>
      <w:r w:rsidRPr="00890B3E">
        <w:rPr>
          <w:caps/>
          <w:sz w:val="22"/>
          <w:szCs w:val="22"/>
        </w:rPr>
        <w:t>512-130</w:t>
      </w:r>
    </w:p>
    <w:p w:rsidR="00927E4B" w:rsidRPr="00170F7B" w:rsidRDefault="00B2476F" w:rsidP="008547E9">
      <w:pPr>
        <w:spacing w:after="720" w:line="360" w:lineRule="auto"/>
        <w:jc w:val="center"/>
        <w:rPr>
          <w:sz w:val="20"/>
        </w:rPr>
      </w:pPr>
      <w:hyperlink r:id="rId8" w:history="1">
        <w:r w:rsidR="00927E4B" w:rsidRPr="007B68BB">
          <w:rPr>
            <w:rStyle w:val="Hiperhivatkozs"/>
            <w:sz w:val="20"/>
          </w:rPr>
          <w:t>titkarsag@tolna.net</w:t>
        </w:r>
      </w:hyperlink>
      <w:r w:rsidR="00927E4B" w:rsidRPr="007B68BB">
        <w:rPr>
          <w:sz w:val="20"/>
        </w:rPr>
        <w:t xml:space="preserve">, </w:t>
      </w:r>
      <w:r w:rsidR="00927E4B">
        <w:rPr>
          <w:sz w:val="20"/>
        </w:rPr>
        <w:t>www.kolpingiskola.hu</w:t>
      </w:r>
    </w:p>
    <w:p w:rsidR="008547E9" w:rsidRDefault="008547E9" w:rsidP="008547E9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Ökoiskola</w:t>
      </w:r>
      <w:proofErr w:type="spellEnd"/>
      <w:r>
        <w:rPr>
          <w:b/>
          <w:sz w:val="36"/>
          <w:szCs w:val="36"/>
        </w:rPr>
        <w:t xml:space="preserve"> év végi beszámolója</w:t>
      </w:r>
    </w:p>
    <w:p w:rsidR="008547E9" w:rsidRDefault="008547E9" w:rsidP="008547E9">
      <w:pPr>
        <w:spacing w:after="6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2018/2019</w:t>
      </w:r>
      <w:r>
        <w:rPr>
          <w:b/>
          <w:sz w:val="36"/>
          <w:szCs w:val="36"/>
        </w:rPr>
        <w:t>-as tanév</w:t>
      </w:r>
    </w:p>
    <w:p w:rsidR="00196A24" w:rsidRPr="00F258C0" w:rsidRDefault="00F258C0" w:rsidP="00F258C0">
      <w:pPr>
        <w:spacing w:line="360" w:lineRule="auto"/>
        <w:jc w:val="both"/>
        <w:rPr>
          <w:b/>
          <w:u w:val="single"/>
        </w:rPr>
      </w:pPr>
      <w:r w:rsidRPr="00F258C0">
        <w:rPr>
          <w:b/>
          <w:u w:val="single"/>
        </w:rPr>
        <w:t>Személyi változások</w:t>
      </w:r>
      <w:r>
        <w:rPr>
          <w:b/>
          <w:u w:val="single"/>
        </w:rPr>
        <w:t xml:space="preserve"> a csoportban</w:t>
      </w:r>
      <w:r w:rsidRPr="00F258C0">
        <w:rPr>
          <w:b/>
          <w:u w:val="single"/>
        </w:rPr>
        <w:t>:</w:t>
      </w:r>
    </w:p>
    <w:p w:rsidR="00F258C0" w:rsidRDefault="00F258C0" w:rsidP="00F258C0">
      <w:pPr>
        <w:spacing w:line="360" w:lineRule="auto"/>
        <w:ind w:firstLine="567"/>
        <w:jc w:val="both"/>
      </w:pPr>
      <w:r>
        <w:t xml:space="preserve">Két </w:t>
      </w:r>
      <w:proofErr w:type="gramStart"/>
      <w:r>
        <w:t>kolléga</w:t>
      </w:r>
      <w:proofErr w:type="gramEnd"/>
      <w:r>
        <w:t xml:space="preserve">nő (László Erika és Takács Orsolya Réka) az idei tanévtől már nem dolgozik intézményünkben, így ők kikerültek az </w:t>
      </w:r>
      <w:proofErr w:type="spellStart"/>
      <w:r>
        <w:t>Ökoiskolai</w:t>
      </w:r>
      <w:proofErr w:type="spellEnd"/>
      <w:r>
        <w:t xml:space="preserve"> munkacsoportunkból. A nevelőtestületből viszont két fő érkezett hozzánk: Nagyné Tóth Mária és Pech Gábor. Így létszámunk változatlan maradt.</w:t>
      </w:r>
    </w:p>
    <w:p w:rsidR="00FF0ACD" w:rsidRDefault="00FF0ACD" w:rsidP="00F258C0">
      <w:pPr>
        <w:spacing w:line="360" w:lineRule="auto"/>
        <w:ind w:firstLine="567"/>
        <w:jc w:val="both"/>
      </w:pPr>
      <w:r>
        <w:t>A tanév megkezdése előtt iskolánk nevelőtestülete három napos lelki gyakorlatos kiránduláson vett részt Esztergom és környékén.</w:t>
      </w:r>
    </w:p>
    <w:p w:rsidR="00F258C0" w:rsidRDefault="00FF0ACD" w:rsidP="00F258C0">
      <w:pPr>
        <w:spacing w:line="360" w:lineRule="auto"/>
        <w:ind w:firstLine="567"/>
        <w:jc w:val="both"/>
      </w:pPr>
      <w:r>
        <w:t xml:space="preserve">A tanévnyitó alkalmával Koller </w:t>
      </w:r>
      <w:proofErr w:type="gramStart"/>
      <w:r>
        <w:t>Tamás igazgató</w:t>
      </w:r>
      <w:proofErr w:type="gramEnd"/>
      <w:r>
        <w:t xml:space="preserve"> úr a köszöntője után felhívta az új, de a régi diákok figyelmét is arra, hogy iskolánk </w:t>
      </w:r>
      <w:proofErr w:type="spellStart"/>
      <w:r>
        <w:t>Ökoiskola</w:t>
      </w:r>
      <w:proofErr w:type="spellEnd"/>
      <w:r>
        <w:t>. Ezért kérte, hogy figyeljenek oda többek között a hulladékok megfelelő tárolóba való elhelyezésére, a pazarlás elkerülésére (áram, víz), illetve hogy tartsák be a Házirend szabályait.</w:t>
      </w:r>
    </w:p>
    <w:p w:rsidR="00FF0ACD" w:rsidRDefault="00FF0ACD" w:rsidP="00F258C0">
      <w:pPr>
        <w:spacing w:line="360" w:lineRule="auto"/>
        <w:ind w:firstLine="567"/>
        <w:jc w:val="both"/>
      </w:pPr>
      <w:r>
        <w:t xml:space="preserve">Szeptember elején Kisboldogasszony ünnepéhez </w:t>
      </w:r>
      <w:proofErr w:type="spellStart"/>
      <w:r>
        <w:t>kapcsolódván</w:t>
      </w:r>
      <w:proofErr w:type="spellEnd"/>
      <w:r>
        <w:t xml:space="preserve"> részt vettünk a diákokkal együtt a Remetei búcsún, ahogy ez már minden évben hagyomány iskolánkban. A nyári szünetből visszaérkezve a diákoknak is szüksége van lelki feltöltődésre, és visszarázódásra az iskolai napokba.</w:t>
      </w:r>
    </w:p>
    <w:p w:rsidR="001E4629" w:rsidRDefault="001E4629" w:rsidP="00F258C0">
      <w:pPr>
        <w:spacing w:line="360" w:lineRule="auto"/>
        <w:ind w:firstLine="567"/>
        <w:jc w:val="both"/>
      </w:pPr>
      <w:r>
        <w:t xml:space="preserve">Az Autómentes napunkat </w:t>
      </w:r>
      <w:proofErr w:type="spellStart"/>
      <w:r>
        <w:t>Gracza</w:t>
      </w:r>
      <w:proofErr w:type="spellEnd"/>
      <w:r>
        <w:t xml:space="preserve"> Tibor testnevelő tanár koordinálta idén is, ahogy már több éve képviseltetjük magunkat </w:t>
      </w:r>
      <w:proofErr w:type="gramStart"/>
      <w:r>
        <w:t>ezen</w:t>
      </w:r>
      <w:proofErr w:type="gramEnd"/>
      <w:r>
        <w:t xml:space="preserve"> városi szinten.</w:t>
      </w:r>
    </w:p>
    <w:p w:rsidR="00FF0ACD" w:rsidRDefault="00FF0ACD" w:rsidP="00F258C0">
      <w:pPr>
        <w:spacing w:line="360" w:lineRule="auto"/>
        <w:ind w:firstLine="567"/>
        <w:jc w:val="both"/>
      </w:pPr>
      <w:r>
        <w:t xml:space="preserve">Részt vettünk a Világ Legnagyobb Tanórája programban az osztályfőnökök </w:t>
      </w:r>
      <w:proofErr w:type="gramStart"/>
      <w:r>
        <w:t>koordinálásával</w:t>
      </w:r>
      <w:proofErr w:type="gramEnd"/>
      <w:r w:rsidR="00414C75">
        <w:t xml:space="preserve">. Új projekt volt mind a pedagógusok, mind a diákok számára. A hét minden napján minden osztály hallott a fenntarthatóságról történet, diasor vagy </w:t>
      </w:r>
      <w:proofErr w:type="gramStart"/>
      <w:r w:rsidR="00414C75">
        <w:t>kisfilm vetítés</w:t>
      </w:r>
      <w:proofErr w:type="gramEnd"/>
      <w:r w:rsidR="00414C75">
        <w:t>, illetve feladatok révén. Megismertettük a diákokkal a Globális Célokat, fontosságukat már ők maguk mesélték el, valamint arra is tudtak példát mondani, hogy mit tehetnek azért, hogy részesei lehessenek a világ megvédésének.</w:t>
      </w:r>
    </w:p>
    <w:p w:rsidR="00414C75" w:rsidRDefault="001E4629" w:rsidP="00F258C0">
      <w:pPr>
        <w:spacing w:line="360" w:lineRule="auto"/>
        <w:ind w:firstLine="567"/>
        <w:jc w:val="both"/>
      </w:pPr>
      <w:r>
        <w:lastRenderedPageBreak/>
        <w:t>Az őszi és a tavaszi sportnapunkat is sikeresen megszerveztük. Minden diák részt vett valamilyen sporttevékenységben, pl. biciklitúra, foci, ügyességi játékok, gyógynövénytúra.</w:t>
      </w:r>
    </w:p>
    <w:p w:rsidR="001E4629" w:rsidRDefault="001E4629" w:rsidP="00F258C0">
      <w:pPr>
        <w:spacing w:line="360" w:lineRule="auto"/>
        <w:ind w:firstLine="567"/>
        <w:jc w:val="both"/>
      </w:pPr>
      <w:r>
        <w:t xml:space="preserve">Idén plakátokkal és tanórai tartalmakkal emlékeztünk meg </w:t>
      </w:r>
      <w:proofErr w:type="gramStart"/>
      <w:r>
        <w:t>a</w:t>
      </w:r>
      <w:proofErr w:type="gramEnd"/>
      <w:r>
        <w:t xml:space="preserve"> Állatok, a Takarékossági, a Víz és a Föld Világnapjáról, minden programnak volt egy tanár felelőse, aki koordinálta a különböző feladatokat.</w:t>
      </w:r>
    </w:p>
    <w:p w:rsidR="001E4629" w:rsidRDefault="001E4629" w:rsidP="00F258C0">
      <w:pPr>
        <w:spacing w:line="360" w:lineRule="auto"/>
        <w:ind w:firstLine="567"/>
        <w:jc w:val="both"/>
      </w:pPr>
      <w:r>
        <w:t xml:space="preserve">A 72 óra kompromisszum nélkül programban idén is részt vettünk karöltve az Új Nemzedék Központtal, aki segített az önkéntes munka </w:t>
      </w:r>
      <w:proofErr w:type="gramStart"/>
      <w:r>
        <w:t>megszervezésében</w:t>
      </w:r>
      <w:proofErr w:type="gramEnd"/>
      <w:r>
        <w:t xml:space="preserve"> a templom szolgálatában: külső és belső munkálatokban is részt vettek a diákjaink.</w:t>
      </w:r>
    </w:p>
    <w:p w:rsidR="001E4629" w:rsidRDefault="001E4629" w:rsidP="00F258C0">
      <w:pPr>
        <w:spacing w:line="360" w:lineRule="auto"/>
        <w:ind w:firstLine="567"/>
        <w:jc w:val="both"/>
      </w:pPr>
      <w:r>
        <w:t xml:space="preserve">Októberben a Kolping-napokat jól előkészítették a </w:t>
      </w:r>
      <w:proofErr w:type="gramStart"/>
      <w:r>
        <w:t>kollégáink</w:t>
      </w:r>
      <w:proofErr w:type="gramEnd"/>
      <w:r>
        <w:t xml:space="preserve">, köztük az </w:t>
      </w:r>
      <w:proofErr w:type="spellStart"/>
      <w:r>
        <w:t>ökoiskolai</w:t>
      </w:r>
      <w:proofErr w:type="spellEnd"/>
      <w:r>
        <w:t xml:space="preserve"> munkacsoport tagjai is</w:t>
      </w:r>
      <w:r w:rsidR="006B3645">
        <w:t>. Fontos ez a diákok identitásának kialakításában, hogy egy közösséghez tartoznak, segítjük egymást, és lelki fejlődésüket is szolgálja.</w:t>
      </w:r>
    </w:p>
    <w:p w:rsidR="006B3645" w:rsidRDefault="00365460" w:rsidP="00F258C0">
      <w:pPr>
        <w:spacing w:line="360" w:lineRule="auto"/>
        <w:ind w:firstLine="567"/>
        <w:jc w:val="both"/>
      </w:pPr>
      <w:r>
        <w:t>Hasonló szemlélettel szervezzük minden évben karácsony előtt</w:t>
      </w:r>
      <w:r w:rsidR="005A69A8">
        <w:t>, illetve húsvét előtt</w:t>
      </w:r>
      <w:r>
        <w:t xml:space="preserve"> a tanulói és tanári lelki napokat is, mert mindenki számára lényeges</w:t>
      </w:r>
      <w:r w:rsidR="005A69A8">
        <w:t xml:space="preserve"> tanév közben is</w:t>
      </w:r>
      <w:r>
        <w:t xml:space="preserve"> a lelki megújulás.</w:t>
      </w:r>
    </w:p>
    <w:p w:rsidR="00365460" w:rsidRDefault="002E515D" w:rsidP="00F258C0">
      <w:pPr>
        <w:spacing w:line="360" w:lineRule="auto"/>
        <w:ind w:firstLine="567"/>
        <w:jc w:val="both"/>
      </w:pPr>
      <w:r>
        <w:t>Az idén iskolánk</w:t>
      </w:r>
      <w:r w:rsidR="005A69A8">
        <w:t xml:space="preserve"> vett részt a Fenntarthatósági Témahéten. Izgatottan és lelkesen készült az </w:t>
      </w:r>
      <w:proofErr w:type="spellStart"/>
      <w:r w:rsidR="005A69A8">
        <w:t>ökoiskolai</w:t>
      </w:r>
      <w:proofErr w:type="spellEnd"/>
      <w:r w:rsidR="005A69A8">
        <w:t xml:space="preserve"> munkacsoport erre a hétre. Alaposan átgondolták a pedagógusok, hogy melyik osztályt milyen formában tudnák bevezetni az adott témákba. Más módszereket kellett alkalmazni a szakközépiskolai, és mást a szakiskolai osztályainkban. A „Vásárolj tudatosan” téma keretén belül helyi bortermelőket</w:t>
      </w:r>
      <w:r>
        <w:t xml:space="preserve"> (</w:t>
      </w:r>
      <w:proofErr w:type="spellStart"/>
      <w:r>
        <w:t>Vesztergombi</w:t>
      </w:r>
      <w:proofErr w:type="spellEnd"/>
      <w:r>
        <w:t xml:space="preserve"> Pincészet)</w:t>
      </w:r>
      <w:r w:rsidR="005A69A8">
        <w:t xml:space="preserve"> is meglátogattak a végzős osztályaink, il</w:t>
      </w:r>
      <w:r>
        <w:t xml:space="preserve">letve </w:t>
      </w:r>
      <w:proofErr w:type="gramStart"/>
      <w:r>
        <w:t>generációkon</w:t>
      </w:r>
      <w:proofErr w:type="gramEnd"/>
      <w:r>
        <w:t xml:space="preserve"> átívelő</w:t>
      </w:r>
      <w:r w:rsidR="005A69A8">
        <w:t xml:space="preserve"> híres</w:t>
      </w:r>
      <w:r>
        <w:t xml:space="preserve"> helyi</w:t>
      </w:r>
      <w:r w:rsidR="005A69A8">
        <w:t xml:space="preserve"> mézeskalács manufaktúra</w:t>
      </w:r>
      <w:r>
        <w:t xml:space="preserve"> (</w:t>
      </w:r>
      <w:proofErr w:type="spellStart"/>
      <w:r>
        <w:t>Petrits</w:t>
      </w:r>
      <w:proofErr w:type="spellEnd"/>
      <w:r>
        <w:t xml:space="preserve"> Mézeskalács Manufaktúra)</w:t>
      </w:r>
      <w:r w:rsidR="005A69A8">
        <w:t xml:space="preserve"> működésébe is betekinthettek </w:t>
      </w:r>
      <w:r>
        <w:t>a diákjaink a tanárokkal együtt, ahol ki is próbálhatták a sütés csínját-bínját. Továbbá projektek keretében az iskola faliújságjai is megteltek az ésszerű vásárlás mindenki számára hasznos tanácsaival. Más osztályok pedig feltérképezték a lakókörnyezetüket, valamint az iskola környezetét, a természeti és épített értékek megnevezésével, térképen való elhelyezésével. A tanárok által jól előkészített Témahét nagyszerű hangulatban telt, a diákoknak sok élményt és ismeretet is adott, tehát a jövő évben is feltétlenül tervezzük a folytatást, a további bekapcsolódást.</w:t>
      </w:r>
      <w:r w:rsidR="004F1BF0">
        <w:t xml:space="preserve"> A korábban bevezetett Kreatív </w:t>
      </w:r>
      <w:proofErr w:type="spellStart"/>
      <w:r w:rsidR="004F1BF0">
        <w:t>Újrahasznosítási</w:t>
      </w:r>
      <w:proofErr w:type="spellEnd"/>
      <w:r w:rsidR="004F1BF0">
        <w:t xml:space="preserve"> Versenyt is erre a hétre terveztük, melyre külsős általános és középiskolákat is meghívtunk. Az idei téma a Húsvéti díszek használt anyagokból volt. Több iskolából is érkeztek hozzánk, két óra hossza alatt kellett hozott anyagból díszeket készíteniük, majd a </w:t>
      </w:r>
      <w:r w:rsidR="000A64DC">
        <w:t>bíráló bizottság kihirdette az első három helyezettet, akik szerény ajándékban is részesültek. Az elkészült tárgyakat pedig a Szekszárdi Gyermekkórház javára ajánlottuk fel, akik örömmel fogadták a díszeket, mert ezzel is szebbé teszik a kórházban tartózkodó gyermekek napjait.</w:t>
      </w:r>
    </w:p>
    <w:p w:rsidR="002E515D" w:rsidRDefault="00C62934" w:rsidP="00F258C0">
      <w:pPr>
        <w:spacing w:line="360" w:lineRule="auto"/>
        <w:ind w:firstLine="567"/>
        <w:jc w:val="both"/>
      </w:pPr>
      <w:r>
        <w:t xml:space="preserve">A Munkatervhez képest a tanévben kis eltéréssel vettünk részt egy hasonló témájú programban: a Szépítsük együtt Szekszárdot helyett a </w:t>
      </w:r>
      <w:proofErr w:type="spellStart"/>
      <w:r>
        <w:t>TeSzedd</w:t>
      </w:r>
      <w:proofErr w:type="spellEnd"/>
      <w:r>
        <w:t xml:space="preserve"> </w:t>
      </w:r>
      <w:proofErr w:type="gramStart"/>
      <w:r>
        <w:t>akcióhoz</w:t>
      </w:r>
      <w:proofErr w:type="gramEnd"/>
      <w:r>
        <w:t xml:space="preserve"> csatlakoztunk, melyen iskolánk összes diákja részt vett, aki adott napon nem volt éppen kötelező külsős szakmai gyakorlaton. Az iskola közelebbi és távolabbi környékét, utcáit tisztítottuk meg az eldobott hulladékoktól. A tanulókat nem könnyű motiválni az ilyen feladatokra, de a munka közben látják, hogy miért is fontos az ő viselkedésük is.</w:t>
      </w:r>
    </w:p>
    <w:p w:rsidR="001307C9" w:rsidRDefault="001307C9" w:rsidP="00F258C0">
      <w:pPr>
        <w:spacing w:line="360" w:lineRule="auto"/>
        <w:ind w:firstLine="567"/>
        <w:jc w:val="both"/>
      </w:pPr>
      <w:r>
        <w:lastRenderedPageBreak/>
        <w:t xml:space="preserve">A tanév végéhez közeledve a pedagógusok testi egészségére is gondolva, biciklitúrán vettünk részt a Fertő-tó körül. A három napos kiránduláson a testi edződés mellett </w:t>
      </w:r>
      <w:r w:rsidR="00B2476F">
        <w:t>az épített környezet hírességeit is meglátogattuk, így igazán tartalmas programban volt részünk.</w:t>
      </w:r>
    </w:p>
    <w:p w:rsidR="00B2476F" w:rsidRDefault="00B2476F" w:rsidP="00F258C0">
      <w:pPr>
        <w:spacing w:line="360" w:lineRule="auto"/>
        <w:ind w:firstLine="567"/>
        <w:jc w:val="both"/>
      </w:pPr>
      <w:r>
        <w:t xml:space="preserve">Összegezve a tanévben igen színes eseményeket bonyolíthattunk le, illetve </w:t>
      </w:r>
      <w:proofErr w:type="spellStart"/>
      <w:r>
        <w:t>vehettünk</w:t>
      </w:r>
      <w:proofErr w:type="spellEnd"/>
      <w:r>
        <w:t xml:space="preserve"> részt benne, amely </w:t>
      </w:r>
      <w:bookmarkStart w:id="0" w:name="_GoBack"/>
      <w:bookmarkEnd w:id="0"/>
      <w:r>
        <w:t>- véleményem szerint – mind a tanulók, mind a tanárok szemléletformálásához hozzájárul. A hozzánk érkező diákok legnagyobb része otthon egyáltalán nem kaphatja meg e szemlélet morzsáját sem, így a felelősségünk valóban nagy, s igyekszünk mindent megtenni, hogy ezek ne csak alkalmak legyenek, hanem váljanak a mindennapjaik szokásává.</w:t>
      </w:r>
    </w:p>
    <w:sectPr w:rsidR="00B2476F" w:rsidSect="006D5F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E"/>
    <w:rsid w:val="000A64DC"/>
    <w:rsid w:val="001307C9"/>
    <w:rsid w:val="00196A24"/>
    <w:rsid w:val="001C645F"/>
    <w:rsid w:val="001E4629"/>
    <w:rsid w:val="00261879"/>
    <w:rsid w:val="002E515D"/>
    <w:rsid w:val="00365460"/>
    <w:rsid w:val="00414C75"/>
    <w:rsid w:val="004F1BF0"/>
    <w:rsid w:val="005A69A8"/>
    <w:rsid w:val="006B3645"/>
    <w:rsid w:val="006D5F1E"/>
    <w:rsid w:val="00736228"/>
    <w:rsid w:val="008547E9"/>
    <w:rsid w:val="00927E4B"/>
    <w:rsid w:val="00B2476F"/>
    <w:rsid w:val="00C62934"/>
    <w:rsid w:val="00E7423E"/>
    <w:rsid w:val="00F258C0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8D9"/>
  <w15:docId w15:val="{982DA409-FFEB-4049-A92A-3D129F6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D5F1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F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F1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olna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</dc:creator>
  <cp:lastModifiedBy>Windows-felhasználó</cp:lastModifiedBy>
  <cp:revision>12</cp:revision>
  <dcterms:created xsi:type="dcterms:W3CDTF">2020-06-04T12:14:00Z</dcterms:created>
  <dcterms:modified xsi:type="dcterms:W3CDTF">2020-06-04T16:35:00Z</dcterms:modified>
</cp:coreProperties>
</file>